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C18" w:rsidRPr="00454695" w:rsidRDefault="002D1172" w:rsidP="00454695">
      <w:pPr>
        <w:jc w:val="center"/>
        <w:rPr>
          <w:rStyle w:val="Forte"/>
          <w:rFonts w:ascii="Arial" w:hAnsi="Arial" w:cs="Arial"/>
          <w:i/>
          <w:color w:val="000000"/>
        </w:rPr>
      </w:pPr>
      <w:r>
        <w:rPr>
          <w:rFonts w:ascii="Arial" w:hAnsi="Arial" w:cs="Arial"/>
          <w:b/>
          <w:bCs/>
          <w:i/>
          <w:noProof/>
          <w:color w:val="00000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left:0;text-align:left;margin-left:90.95pt;margin-top:-9.75pt;width:224.4pt;height:149.25pt;z-index:251660288" adj="-8624786" fillcolor="green">
            <v:shadow color="#868686"/>
            <v:textpath style="font-family:&quot;Arial Black&quot;" fitshape="t" trim="t" string="CODEMA"/>
          </v:shape>
        </w:pict>
      </w:r>
    </w:p>
    <w:p w:rsidR="00FD0C18" w:rsidRPr="00454695" w:rsidRDefault="002D1172" w:rsidP="00454695">
      <w:pPr>
        <w:tabs>
          <w:tab w:val="left" w:pos="2227"/>
          <w:tab w:val="left" w:pos="2897"/>
        </w:tabs>
        <w:jc w:val="center"/>
        <w:rPr>
          <w:rStyle w:val="Forte"/>
          <w:rFonts w:ascii="Arial" w:hAnsi="Arial" w:cs="Arial"/>
          <w:i/>
          <w:color w:val="000000"/>
        </w:rPr>
      </w:pPr>
      <w:r>
        <w:rPr>
          <w:rFonts w:ascii="Arial" w:hAnsi="Arial" w:cs="Arial"/>
          <w:b/>
          <w:bCs/>
          <w:i/>
          <w:noProof/>
          <w:color w:val="00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138.35pt;margin-top:10.9pt;width:124.2pt;height:9pt;z-index:251661312" fillcolor="#333" stroked="f">
            <v:shadow color="#868686"/>
            <v:textpath style="font-family:&quot;Arial Black&quot;;v-text-kern:t" trim="t" fitpath="t" string="BOM SUCESSO-MG"/>
          </v:shape>
        </w:pict>
      </w:r>
    </w:p>
    <w:p w:rsidR="00FD0C18" w:rsidRPr="00454695" w:rsidRDefault="00FD0C18" w:rsidP="00454695">
      <w:pPr>
        <w:jc w:val="center"/>
        <w:rPr>
          <w:rStyle w:val="Forte"/>
          <w:rFonts w:ascii="Arial" w:hAnsi="Arial" w:cs="Arial"/>
          <w:i/>
          <w:color w:val="9BBB59" w:themeColor="accent3"/>
        </w:rPr>
      </w:pPr>
      <w:r w:rsidRPr="00454695">
        <w:rPr>
          <w:rStyle w:val="Forte"/>
          <w:rFonts w:ascii="Arial" w:hAnsi="Arial" w:cs="Arial"/>
          <w:i/>
          <w:color w:val="9BBB59" w:themeColor="accent3"/>
        </w:rPr>
        <w:t>______________________________________________________________________</w:t>
      </w:r>
      <w:r w:rsidRPr="00454695">
        <w:rPr>
          <w:rStyle w:val="Forte"/>
          <w:rFonts w:ascii="Arial" w:hAnsi="Arial" w:cs="Arial"/>
          <w:i/>
          <w:color w:val="76923C" w:themeColor="accent3" w:themeShade="BF"/>
        </w:rPr>
        <w:t>_______________________________________________________</w:t>
      </w:r>
      <w:r w:rsidR="00F957AE">
        <w:rPr>
          <w:rStyle w:val="Forte"/>
          <w:rFonts w:ascii="Arial" w:hAnsi="Arial" w:cs="Arial"/>
          <w:i/>
          <w:color w:val="76923C" w:themeColor="accent3" w:themeShade="BF"/>
        </w:rPr>
        <w:t>_</w:t>
      </w:r>
    </w:p>
    <w:p w:rsidR="00FD0C18" w:rsidRPr="00454695" w:rsidRDefault="00FD0C18" w:rsidP="00454695">
      <w:pPr>
        <w:jc w:val="center"/>
        <w:rPr>
          <w:rStyle w:val="Forte"/>
          <w:rFonts w:ascii="Arial" w:hAnsi="Arial" w:cs="Arial"/>
          <w:i/>
          <w:color w:val="000000"/>
        </w:rPr>
      </w:pPr>
    </w:p>
    <w:p w:rsidR="003322BF" w:rsidRPr="00EA16F1" w:rsidRDefault="003322BF" w:rsidP="003322BF">
      <w:pPr>
        <w:jc w:val="center"/>
        <w:rPr>
          <w:rStyle w:val="Forte"/>
          <w:i/>
          <w:color w:val="000000"/>
          <w:sz w:val="28"/>
          <w:szCs w:val="28"/>
          <w:u w:val="single"/>
        </w:rPr>
      </w:pPr>
      <w:r w:rsidRPr="00EA16F1">
        <w:rPr>
          <w:rStyle w:val="Forte"/>
          <w:i/>
          <w:color w:val="000000"/>
          <w:sz w:val="28"/>
          <w:szCs w:val="28"/>
          <w:u w:val="single"/>
        </w:rPr>
        <w:t>DELIBERAÇÃO NORMATIVA DO CODEMA</w:t>
      </w:r>
    </w:p>
    <w:p w:rsidR="003322BF" w:rsidRPr="009E08DF" w:rsidRDefault="007C23AA" w:rsidP="003322BF">
      <w:pPr>
        <w:jc w:val="center"/>
        <w:rPr>
          <w:rStyle w:val="Forte"/>
          <w:i/>
          <w:color w:val="000000"/>
          <w:sz w:val="28"/>
          <w:szCs w:val="28"/>
        </w:rPr>
      </w:pPr>
      <w:r>
        <w:rPr>
          <w:rStyle w:val="Forte"/>
          <w:i/>
          <w:color w:val="000000"/>
          <w:sz w:val="28"/>
          <w:szCs w:val="28"/>
          <w:u w:val="single"/>
        </w:rPr>
        <w:t xml:space="preserve"> Nº. 005</w:t>
      </w:r>
      <w:r w:rsidR="00766720">
        <w:rPr>
          <w:rStyle w:val="Forte"/>
          <w:i/>
          <w:color w:val="000000"/>
          <w:sz w:val="28"/>
          <w:szCs w:val="28"/>
          <w:u w:val="single"/>
        </w:rPr>
        <w:t xml:space="preserve">/2019, DE </w:t>
      </w:r>
      <w:r>
        <w:rPr>
          <w:rStyle w:val="Forte"/>
          <w:i/>
          <w:color w:val="000000"/>
          <w:sz w:val="28"/>
          <w:szCs w:val="28"/>
          <w:u w:val="single"/>
        </w:rPr>
        <w:t>29</w:t>
      </w:r>
      <w:r w:rsidR="003322BF" w:rsidRPr="00EA16F1">
        <w:rPr>
          <w:rStyle w:val="Forte"/>
          <w:i/>
          <w:color w:val="000000"/>
          <w:sz w:val="28"/>
          <w:szCs w:val="28"/>
          <w:u w:val="single"/>
        </w:rPr>
        <w:t xml:space="preserve"> DE </w:t>
      </w:r>
      <w:r w:rsidR="00766720">
        <w:rPr>
          <w:rStyle w:val="Forte"/>
          <w:i/>
          <w:color w:val="000000"/>
          <w:sz w:val="28"/>
          <w:szCs w:val="28"/>
          <w:u w:val="single"/>
        </w:rPr>
        <w:t>MAIO</w:t>
      </w:r>
      <w:r w:rsidR="003322BF" w:rsidRPr="00EA16F1">
        <w:rPr>
          <w:rStyle w:val="Forte"/>
          <w:i/>
          <w:color w:val="000000"/>
          <w:sz w:val="28"/>
          <w:szCs w:val="28"/>
          <w:u w:val="single"/>
        </w:rPr>
        <w:t xml:space="preserve"> DE 2019</w:t>
      </w:r>
    </w:p>
    <w:p w:rsidR="003322BF" w:rsidRDefault="003322BF" w:rsidP="003322BF">
      <w:pPr>
        <w:jc w:val="center"/>
        <w:rPr>
          <w:rStyle w:val="Forte"/>
          <w:i/>
          <w:color w:val="000000"/>
          <w:sz w:val="28"/>
          <w:szCs w:val="28"/>
        </w:rPr>
      </w:pPr>
    </w:p>
    <w:p w:rsidR="00FD0C18" w:rsidRPr="007A22C5" w:rsidRDefault="00FD0C18" w:rsidP="003322BF">
      <w:pPr>
        <w:rPr>
          <w:rStyle w:val="Forte"/>
          <w:i/>
          <w:color w:val="000000"/>
          <w:sz w:val="28"/>
          <w:szCs w:val="28"/>
        </w:rPr>
      </w:pPr>
    </w:p>
    <w:p w:rsidR="00FD0C18" w:rsidRPr="00454695" w:rsidRDefault="00FD0C18" w:rsidP="00454695">
      <w:pPr>
        <w:jc w:val="center"/>
        <w:rPr>
          <w:rStyle w:val="Forte"/>
          <w:rFonts w:ascii="Arial" w:hAnsi="Arial" w:cs="Arial"/>
          <w:i/>
          <w:color w:val="000000"/>
          <w:sz w:val="28"/>
          <w:szCs w:val="28"/>
        </w:rPr>
      </w:pPr>
    </w:p>
    <w:p w:rsidR="003322BF" w:rsidRPr="0097156D" w:rsidRDefault="003322BF" w:rsidP="003322BF">
      <w:pPr>
        <w:ind w:left="3969"/>
        <w:jc w:val="both"/>
        <w:rPr>
          <w:i/>
        </w:rPr>
      </w:pPr>
      <w:r w:rsidRPr="0097156D">
        <w:rPr>
          <w:i/>
        </w:rPr>
        <w:t xml:space="preserve">Dispõe sobre </w:t>
      </w:r>
      <w:r w:rsidR="005F3DDE">
        <w:rPr>
          <w:i/>
        </w:rPr>
        <w:t>regularização</w:t>
      </w:r>
      <w:r>
        <w:rPr>
          <w:i/>
        </w:rPr>
        <w:t xml:space="preserve"> de intervenção em Área de Preservação Permanente (APP), do</w:t>
      </w:r>
      <w:r w:rsidR="005F3DDE">
        <w:rPr>
          <w:i/>
        </w:rPr>
        <w:t xml:space="preserve"> Lote 07</w:t>
      </w:r>
      <w:r w:rsidR="00522856">
        <w:rPr>
          <w:i/>
        </w:rPr>
        <w:t>, Quadra 27 do</w:t>
      </w:r>
      <w:r>
        <w:rPr>
          <w:i/>
        </w:rPr>
        <w:t xml:space="preserve"> Loteamento Náutico </w:t>
      </w:r>
      <w:r w:rsidR="005F3DDE">
        <w:rPr>
          <w:i/>
        </w:rPr>
        <w:t>Belas Águas</w:t>
      </w:r>
      <w:r>
        <w:rPr>
          <w:i/>
        </w:rPr>
        <w:t>,</w:t>
      </w:r>
      <w:r w:rsidRPr="0097156D">
        <w:rPr>
          <w:i/>
        </w:rPr>
        <w:t xml:space="preserve"> decorrente de Processo de Licenciamento Ambiental, no âmbito do município de Bom Sucesso/MG.</w:t>
      </w:r>
    </w:p>
    <w:p w:rsidR="007A22C5" w:rsidRDefault="007A22C5" w:rsidP="003322BF">
      <w:pPr>
        <w:spacing w:line="360" w:lineRule="auto"/>
        <w:jc w:val="right"/>
        <w:rPr>
          <w:rFonts w:ascii="Arial" w:hAnsi="Arial" w:cs="Arial"/>
          <w:i/>
          <w:color w:val="000000"/>
        </w:rPr>
      </w:pPr>
    </w:p>
    <w:p w:rsidR="003322BF" w:rsidRDefault="003322BF" w:rsidP="003322BF">
      <w:pPr>
        <w:spacing w:line="360" w:lineRule="auto"/>
        <w:jc w:val="right"/>
        <w:rPr>
          <w:rFonts w:ascii="Arial" w:hAnsi="Arial" w:cs="Arial"/>
          <w:i/>
          <w:color w:val="000000"/>
        </w:rPr>
      </w:pPr>
    </w:p>
    <w:p w:rsidR="00FD0C18" w:rsidRPr="007A22C5" w:rsidRDefault="00FD0C18" w:rsidP="00102CA1">
      <w:pPr>
        <w:spacing w:line="360" w:lineRule="auto"/>
        <w:ind w:firstLine="708"/>
        <w:jc w:val="both"/>
        <w:rPr>
          <w:color w:val="000000"/>
        </w:rPr>
      </w:pPr>
      <w:r w:rsidRPr="007A22C5">
        <w:rPr>
          <w:color w:val="000000"/>
        </w:rPr>
        <w:t xml:space="preserve"> O CONSELHO MUNICIPAL DE DESENVOLVIMENTO AMBIENTAL - CODEMA, no uso das atribuições que lhe são conferidas pela Lei Municipal nº. 2.384/97 de 02 de setembro de 1997 e Lei Municipal nº. 3322/2012 de 27 de setembro de 2012</w:t>
      </w:r>
      <w:r w:rsidR="00343D55" w:rsidRPr="007A22C5">
        <w:rPr>
          <w:color w:val="000000"/>
        </w:rPr>
        <w:t>, e</w:t>
      </w:r>
    </w:p>
    <w:p w:rsidR="00760FA9" w:rsidRPr="007A22C5" w:rsidRDefault="00760FA9" w:rsidP="00102CA1">
      <w:pPr>
        <w:spacing w:line="360" w:lineRule="auto"/>
        <w:jc w:val="both"/>
        <w:rPr>
          <w:color w:val="000000"/>
        </w:rPr>
      </w:pPr>
    </w:p>
    <w:p w:rsidR="00522856" w:rsidRPr="00522856" w:rsidRDefault="00522856" w:rsidP="00102CA1">
      <w:pPr>
        <w:spacing w:line="360" w:lineRule="auto"/>
        <w:ind w:left="1701"/>
        <w:jc w:val="both"/>
        <w:rPr>
          <w:color w:val="000000"/>
        </w:rPr>
      </w:pPr>
      <w:r w:rsidRPr="00522856">
        <w:rPr>
          <w:color w:val="000000"/>
        </w:rPr>
        <w:t xml:space="preserve">CONSIDERANDO que o Lote </w:t>
      </w:r>
      <w:r>
        <w:rPr>
          <w:color w:val="000000"/>
        </w:rPr>
        <w:t>07</w:t>
      </w:r>
      <w:r w:rsidRPr="00522856">
        <w:rPr>
          <w:b/>
          <w:color w:val="000000"/>
        </w:rPr>
        <w:t xml:space="preserve"> </w:t>
      </w:r>
      <w:r w:rsidRPr="00522856">
        <w:rPr>
          <w:color w:val="000000"/>
        </w:rPr>
        <w:t xml:space="preserve">quadra </w:t>
      </w:r>
      <w:r>
        <w:rPr>
          <w:color w:val="000000"/>
        </w:rPr>
        <w:t>2</w:t>
      </w:r>
      <w:r w:rsidRPr="00522856">
        <w:rPr>
          <w:color w:val="000000"/>
        </w:rPr>
        <w:t xml:space="preserve">7 do Condomínio Náutico </w:t>
      </w:r>
      <w:r>
        <w:rPr>
          <w:color w:val="000000"/>
        </w:rPr>
        <w:t>Belas Águas</w:t>
      </w:r>
      <w:r w:rsidRPr="00522856">
        <w:rPr>
          <w:color w:val="000000"/>
        </w:rPr>
        <w:t xml:space="preserve">, </w:t>
      </w:r>
      <w:r>
        <w:rPr>
          <w:color w:val="000000"/>
        </w:rPr>
        <w:t>de propriedade do Senhor</w:t>
      </w:r>
      <w:r w:rsidRPr="00522856">
        <w:rPr>
          <w:color w:val="000000"/>
        </w:rPr>
        <w:t xml:space="preserve"> </w:t>
      </w:r>
      <w:proofErr w:type="spellStart"/>
      <w:r w:rsidR="00102CA1">
        <w:rPr>
          <w:color w:val="000000"/>
        </w:rPr>
        <w:t>Ne</w:t>
      </w:r>
      <w:r>
        <w:rPr>
          <w:color w:val="000000"/>
        </w:rPr>
        <w:t>gis</w:t>
      </w:r>
      <w:proofErr w:type="spellEnd"/>
      <w:r>
        <w:rPr>
          <w:color w:val="000000"/>
        </w:rPr>
        <w:t xml:space="preserve"> Monteiro </w:t>
      </w:r>
      <w:proofErr w:type="spellStart"/>
      <w:r>
        <w:rPr>
          <w:color w:val="000000"/>
        </w:rPr>
        <w:t>Rodarte</w:t>
      </w:r>
      <w:proofErr w:type="spellEnd"/>
      <w:r w:rsidRPr="00522856">
        <w:rPr>
          <w:color w:val="000000"/>
        </w:rPr>
        <w:t xml:space="preserve">, está </w:t>
      </w:r>
      <w:proofErr w:type="gramStart"/>
      <w:r w:rsidRPr="00522856">
        <w:rPr>
          <w:color w:val="000000"/>
        </w:rPr>
        <w:t>localizado</w:t>
      </w:r>
      <w:proofErr w:type="gramEnd"/>
      <w:r w:rsidRPr="00522856">
        <w:rPr>
          <w:color w:val="000000"/>
        </w:rPr>
        <w:t xml:space="preserve"> em área urbana consolidada, dentro do perímetro urbano;</w:t>
      </w:r>
    </w:p>
    <w:p w:rsidR="00522856" w:rsidRPr="00522856" w:rsidRDefault="00522856" w:rsidP="00102CA1">
      <w:pPr>
        <w:spacing w:line="360" w:lineRule="auto"/>
        <w:jc w:val="both"/>
        <w:rPr>
          <w:color w:val="000000"/>
        </w:rPr>
      </w:pPr>
    </w:p>
    <w:p w:rsidR="00522856" w:rsidRPr="00522856" w:rsidRDefault="00522856" w:rsidP="00102CA1">
      <w:pPr>
        <w:spacing w:line="360" w:lineRule="auto"/>
        <w:ind w:left="1701"/>
        <w:jc w:val="both"/>
        <w:rPr>
          <w:bCs/>
          <w:color w:val="000000"/>
        </w:rPr>
      </w:pPr>
      <w:r w:rsidRPr="00522856">
        <w:rPr>
          <w:color w:val="000000"/>
        </w:rPr>
        <w:t>CONSIDERANDO o disposto no artigo 19, inciso VIII, da Resolução</w:t>
      </w:r>
      <w:r w:rsidRPr="00522856">
        <w:rPr>
          <w:bCs/>
          <w:color w:val="000000"/>
        </w:rPr>
        <w:t xml:space="preserve"> Conjunta SEMAD/IEF nº 1905, de 12 de agosto de 2013, que dispensa autorização em relação a dissipadores de energia;</w:t>
      </w:r>
    </w:p>
    <w:p w:rsidR="00522856" w:rsidRPr="00522856" w:rsidRDefault="00522856" w:rsidP="00102CA1">
      <w:pPr>
        <w:spacing w:line="360" w:lineRule="auto"/>
        <w:ind w:left="1701"/>
        <w:jc w:val="both"/>
        <w:rPr>
          <w:bCs/>
          <w:color w:val="000000"/>
        </w:rPr>
      </w:pPr>
    </w:p>
    <w:p w:rsidR="00522856" w:rsidRPr="00522856" w:rsidRDefault="00522856" w:rsidP="00102CA1">
      <w:pPr>
        <w:spacing w:line="360" w:lineRule="auto"/>
        <w:ind w:left="1701"/>
        <w:jc w:val="both"/>
        <w:rPr>
          <w:color w:val="000000"/>
        </w:rPr>
      </w:pPr>
      <w:r w:rsidRPr="00522856">
        <w:rPr>
          <w:color w:val="000000"/>
        </w:rPr>
        <w:t>CONSIDERANDO que no projeto técnico de recomposição da flora apresenta como medida de compensação, as intervenções;</w:t>
      </w:r>
    </w:p>
    <w:p w:rsidR="004868F8" w:rsidRPr="007A22C5" w:rsidRDefault="004868F8" w:rsidP="00102CA1">
      <w:pPr>
        <w:spacing w:line="360" w:lineRule="auto"/>
        <w:jc w:val="both"/>
        <w:rPr>
          <w:bCs/>
          <w:color w:val="000000"/>
        </w:rPr>
      </w:pPr>
    </w:p>
    <w:p w:rsidR="007A22C5" w:rsidRPr="007A22C5" w:rsidRDefault="00F46159" w:rsidP="009A1D51">
      <w:pPr>
        <w:spacing w:line="360" w:lineRule="auto"/>
        <w:ind w:left="1669"/>
        <w:jc w:val="both"/>
        <w:rPr>
          <w:color w:val="000000"/>
        </w:rPr>
      </w:pPr>
      <w:r>
        <w:rPr>
          <w:color w:val="000000"/>
        </w:rPr>
        <w:t>Por fim,</w:t>
      </w:r>
      <w:r w:rsidR="00522856">
        <w:rPr>
          <w:color w:val="000000"/>
        </w:rPr>
        <w:t xml:space="preserve"> </w:t>
      </w:r>
      <w:r w:rsidR="00E14A48" w:rsidRPr="007A22C5">
        <w:rPr>
          <w:color w:val="000000"/>
        </w:rPr>
        <w:t>CONSIDERANDO</w:t>
      </w:r>
      <w:r w:rsidR="00FD0C18" w:rsidRPr="007A22C5">
        <w:rPr>
          <w:color w:val="000000"/>
        </w:rPr>
        <w:t xml:space="preserve"> </w:t>
      </w:r>
      <w:r w:rsidR="007C71D3" w:rsidRPr="007A22C5">
        <w:rPr>
          <w:color w:val="000000"/>
        </w:rPr>
        <w:t>ter sido</w:t>
      </w:r>
      <w:r>
        <w:rPr>
          <w:color w:val="000000"/>
        </w:rPr>
        <w:t xml:space="preserve"> aprovado</w:t>
      </w:r>
      <w:r w:rsidR="007C71D3" w:rsidRPr="007A22C5">
        <w:rPr>
          <w:color w:val="000000"/>
        </w:rPr>
        <w:t xml:space="preserve"> </w:t>
      </w:r>
      <w:r>
        <w:rPr>
          <w:color w:val="000000"/>
        </w:rPr>
        <w:t xml:space="preserve">a regularização em ata </w:t>
      </w:r>
      <w:r w:rsidR="009A1D51">
        <w:rPr>
          <w:color w:val="000000"/>
        </w:rPr>
        <w:t xml:space="preserve">              </w:t>
      </w:r>
      <w:r>
        <w:rPr>
          <w:color w:val="000000"/>
        </w:rPr>
        <w:t>pelo Conselho;</w:t>
      </w:r>
    </w:p>
    <w:p w:rsidR="00FD0C18" w:rsidRPr="007A22C5" w:rsidRDefault="00FD0C18" w:rsidP="00102CA1">
      <w:pPr>
        <w:jc w:val="both"/>
        <w:rPr>
          <w:rStyle w:val="Forte"/>
          <w:color w:val="000000"/>
        </w:rPr>
      </w:pPr>
    </w:p>
    <w:p w:rsidR="00FD0C18" w:rsidRPr="007A22C5" w:rsidRDefault="00FD0C18" w:rsidP="00102CA1">
      <w:pPr>
        <w:jc w:val="both"/>
        <w:rPr>
          <w:rStyle w:val="Forte"/>
          <w:color w:val="000000"/>
        </w:rPr>
      </w:pPr>
      <w:r w:rsidRPr="007A22C5">
        <w:rPr>
          <w:rStyle w:val="Forte"/>
          <w:color w:val="000000"/>
        </w:rPr>
        <w:lastRenderedPageBreak/>
        <w:t>RESOLVE:</w:t>
      </w:r>
    </w:p>
    <w:p w:rsidR="00FD0C18" w:rsidRPr="007A22C5" w:rsidRDefault="00FD0C18" w:rsidP="00102CA1">
      <w:pPr>
        <w:jc w:val="both"/>
        <w:rPr>
          <w:color w:val="000000"/>
        </w:rPr>
      </w:pPr>
    </w:p>
    <w:p w:rsidR="007A22C5" w:rsidRPr="007A22C5" w:rsidRDefault="007A22C5" w:rsidP="00102CA1">
      <w:pPr>
        <w:jc w:val="both"/>
        <w:rPr>
          <w:color w:val="000000"/>
        </w:rPr>
      </w:pPr>
    </w:p>
    <w:p w:rsidR="007C23AA" w:rsidRDefault="00F46159" w:rsidP="007C23AA">
      <w:pPr>
        <w:spacing w:line="360" w:lineRule="auto"/>
        <w:jc w:val="both"/>
        <w:rPr>
          <w:bCs/>
          <w:color w:val="000000"/>
        </w:rPr>
      </w:pPr>
      <w:r>
        <w:rPr>
          <w:b/>
          <w:bCs/>
          <w:i/>
          <w:color w:val="000000"/>
        </w:rPr>
        <w:t xml:space="preserve">    </w:t>
      </w:r>
      <w:r w:rsidRPr="00C3145E">
        <w:rPr>
          <w:b/>
          <w:bCs/>
          <w:color w:val="000000"/>
        </w:rPr>
        <w:t>Art. 1º</w:t>
      </w:r>
      <w:r w:rsidRPr="00BA3522">
        <w:rPr>
          <w:bCs/>
          <w:i/>
          <w:color w:val="000000"/>
        </w:rPr>
        <w:t xml:space="preserve"> - </w:t>
      </w:r>
      <w:r w:rsidRPr="00F46159">
        <w:rPr>
          <w:bCs/>
          <w:color w:val="000000"/>
        </w:rPr>
        <w:t>Ficam regularizadas as intervenções ambientais realizadas na Áre</w:t>
      </w:r>
      <w:r>
        <w:rPr>
          <w:bCs/>
          <w:color w:val="000000"/>
        </w:rPr>
        <w:t xml:space="preserve">a de Preservação Permanente (APP), </w:t>
      </w:r>
      <w:r w:rsidRPr="00F46159">
        <w:rPr>
          <w:bCs/>
          <w:color w:val="000000"/>
        </w:rPr>
        <w:t xml:space="preserve">para implantação de equipamento de infra-estrutura para lazer nas áreas do lote </w:t>
      </w:r>
      <w:r>
        <w:rPr>
          <w:bCs/>
          <w:color w:val="000000"/>
        </w:rPr>
        <w:t>07</w:t>
      </w:r>
      <w:r w:rsidRPr="00F46159">
        <w:rPr>
          <w:bCs/>
          <w:color w:val="000000"/>
        </w:rPr>
        <w:t xml:space="preserve"> quadra </w:t>
      </w:r>
      <w:r>
        <w:rPr>
          <w:bCs/>
          <w:color w:val="000000"/>
        </w:rPr>
        <w:t>2</w:t>
      </w:r>
      <w:r w:rsidRPr="00F46159">
        <w:rPr>
          <w:bCs/>
          <w:color w:val="000000"/>
        </w:rPr>
        <w:t xml:space="preserve">7, em um total de </w:t>
      </w:r>
      <w:r>
        <w:rPr>
          <w:bCs/>
          <w:color w:val="000000"/>
        </w:rPr>
        <w:t xml:space="preserve">347,70 </w:t>
      </w:r>
      <w:proofErr w:type="spellStart"/>
      <w:r>
        <w:rPr>
          <w:bCs/>
          <w:color w:val="000000"/>
        </w:rPr>
        <w:t>m</w:t>
      </w:r>
      <w:r w:rsidR="00C3145E">
        <w:rPr>
          <w:bCs/>
          <w:color w:val="000000"/>
        </w:rPr>
        <w:t>²</w:t>
      </w:r>
      <w:proofErr w:type="spellEnd"/>
      <w:r w:rsidRPr="00F46159">
        <w:rPr>
          <w:bCs/>
          <w:color w:val="000000"/>
        </w:rPr>
        <w:t xml:space="preserve">. </w:t>
      </w:r>
    </w:p>
    <w:p w:rsidR="007C23AA" w:rsidRDefault="007C23AA" w:rsidP="007C23AA">
      <w:pPr>
        <w:spacing w:line="360" w:lineRule="auto"/>
        <w:jc w:val="both"/>
        <w:rPr>
          <w:bCs/>
          <w:color w:val="000000"/>
        </w:rPr>
      </w:pPr>
    </w:p>
    <w:p w:rsidR="007C23AA" w:rsidRDefault="007C23AA" w:rsidP="007C23AA">
      <w:pPr>
        <w:spacing w:line="360" w:lineRule="auto"/>
        <w:jc w:val="both"/>
        <w:rPr>
          <w:bCs/>
          <w:color w:val="000000"/>
        </w:rPr>
      </w:pPr>
      <w:r w:rsidRPr="005F2D32">
        <w:rPr>
          <w:b/>
          <w:bCs/>
          <w:color w:val="000000"/>
        </w:rPr>
        <w:t>Parágrafo único.</w:t>
      </w:r>
      <w:r>
        <w:rPr>
          <w:bCs/>
          <w:color w:val="000000"/>
        </w:rPr>
        <w:t xml:space="preserve"> As intervenções de que trata o artigo são as seguintes:</w:t>
      </w:r>
      <w:r w:rsidRPr="00F46159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a) construção de rampa para acesso a embarcações náuticas no lote em concreto; b) implantação de gramado; c) implantação do Píer construído em madeira; d) implantação de casa de bomba construída em alvenaria e d) implantação de </w:t>
      </w:r>
      <w:proofErr w:type="spellStart"/>
      <w:r>
        <w:rPr>
          <w:bCs/>
          <w:color w:val="000000"/>
        </w:rPr>
        <w:t>pergolado</w:t>
      </w:r>
      <w:proofErr w:type="spellEnd"/>
      <w:r>
        <w:rPr>
          <w:bCs/>
          <w:color w:val="000000"/>
        </w:rPr>
        <w:t xml:space="preserve"> em estrutura de madeira e coberto com vegetação arbustiva.</w:t>
      </w:r>
    </w:p>
    <w:p w:rsidR="00102CA1" w:rsidRDefault="00102CA1" w:rsidP="00102CA1">
      <w:pPr>
        <w:spacing w:line="360" w:lineRule="auto"/>
        <w:jc w:val="both"/>
        <w:rPr>
          <w:bCs/>
          <w:color w:val="000000"/>
        </w:rPr>
      </w:pPr>
    </w:p>
    <w:p w:rsidR="00102CA1" w:rsidRDefault="00F46159" w:rsidP="00102CA1">
      <w:pPr>
        <w:spacing w:line="360" w:lineRule="auto"/>
        <w:jc w:val="both"/>
        <w:rPr>
          <w:bCs/>
          <w:color w:val="000000"/>
        </w:rPr>
      </w:pPr>
      <w:r w:rsidRPr="00F46159">
        <w:rPr>
          <w:bCs/>
          <w:color w:val="000000"/>
        </w:rPr>
        <w:t xml:space="preserve">  </w:t>
      </w:r>
      <w:r w:rsidR="009A1D51">
        <w:rPr>
          <w:bCs/>
          <w:color w:val="000000"/>
        </w:rPr>
        <w:t xml:space="preserve"> </w:t>
      </w:r>
      <w:r w:rsidRPr="00F46159">
        <w:rPr>
          <w:b/>
          <w:bCs/>
          <w:color w:val="000000"/>
        </w:rPr>
        <w:t>Art. 2°</w:t>
      </w:r>
      <w:r w:rsidRPr="00F46159">
        <w:rPr>
          <w:bCs/>
          <w:color w:val="000000"/>
        </w:rPr>
        <w:t xml:space="preserve"> - </w:t>
      </w:r>
      <w:r w:rsidR="00102CA1">
        <w:rPr>
          <w:bCs/>
          <w:color w:val="000000"/>
        </w:rPr>
        <w:t>Conforme a Deliberação Normativa do CODEMA de nº 02/2019 de 13 de Março de 2019, fica estipulado como parte de medida compensatória 30 UFM.</w:t>
      </w:r>
    </w:p>
    <w:p w:rsidR="003A4AA6" w:rsidRDefault="00102CA1" w:rsidP="00102CA1">
      <w:pPr>
        <w:spacing w:line="360" w:lineRule="auto"/>
        <w:jc w:val="both"/>
        <w:rPr>
          <w:color w:val="000000"/>
        </w:rPr>
      </w:pPr>
      <w:r>
        <w:rPr>
          <w:bCs/>
          <w:color w:val="000000"/>
        </w:rPr>
        <w:t xml:space="preserve"> </w:t>
      </w:r>
    </w:p>
    <w:p w:rsidR="003A4AA6" w:rsidRDefault="009A1D51" w:rsidP="00102CA1">
      <w:pPr>
        <w:spacing w:line="360" w:lineRule="auto"/>
        <w:jc w:val="both"/>
        <w:rPr>
          <w:color w:val="000000"/>
        </w:rPr>
      </w:pPr>
      <w:r>
        <w:rPr>
          <w:b/>
          <w:color w:val="000000"/>
        </w:rPr>
        <w:t xml:space="preserve">   </w:t>
      </w:r>
      <w:r w:rsidR="003A4AA6" w:rsidRPr="003A4AA6">
        <w:rPr>
          <w:b/>
          <w:color w:val="000000"/>
        </w:rPr>
        <w:t xml:space="preserve">Art.: 3º - </w:t>
      </w:r>
      <w:r w:rsidR="003A4AA6" w:rsidRPr="009E08DF">
        <w:rPr>
          <w:color w:val="000000"/>
        </w:rPr>
        <w:t>Esta Deliberação entra em vigor na data de sua publicação.</w:t>
      </w:r>
    </w:p>
    <w:p w:rsidR="003A4AA6" w:rsidRPr="003A4AA6" w:rsidRDefault="003A4AA6" w:rsidP="00102CA1">
      <w:pPr>
        <w:spacing w:line="360" w:lineRule="auto"/>
        <w:jc w:val="both"/>
        <w:rPr>
          <w:b/>
          <w:color w:val="000000"/>
        </w:rPr>
      </w:pPr>
    </w:p>
    <w:p w:rsidR="00FD0C18" w:rsidRPr="007A22C5" w:rsidRDefault="00FD0C18" w:rsidP="00102CA1">
      <w:pPr>
        <w:jc w:val="both"/>
        <w:rPr>
          <w:color w:val="000000"/>
        </w:rPr>
      </w:pPr>
    </w:p>
    <w:p w:rsidR="00FD0C18" w:rsidRPr="007A22C5" w:rsidRDefault="00FD0C18" w:rsidP="00102CA1">
      <w:pPr>
        <w:jc w:val="both"/>
        <w:rPr>
          <w:color w:val="000000"/>
        </w:rPr>
      </w:pPr>
    </w:p>
    <w:p w:rsidR="00FD0C18" w:rsidRPr="007A22C5" w:rsidRDefault="00FD0C18" w:rsidP="00102CA1">
      <w:pPr>
        <w:jc w:val="both"/>
        <w:rPr>
          <w:b/>
          <w:color w:val="000000"/>
        </w:rPr>
      </w:pPr>
    </w:p>
    <w:p w:rsidR="00FD0C18" w:rsidRPr="007A22C5" w:rsidRDefault="00FD0C18" w:rsidP="00102CA1">
      <w:pPr>
        <w:jc w:val="both"/>
        <w:rPr>
          <w:color w:val="000000"/>
        </w:rPr>
      </w:pPr>
    </w:p>
    <w:p w:rsidR="00FD0C18" w:rsidRPr="007A22C5" w:rsidRDefault="00FD0C18" w:rsidP="00C3145E">
      <w:pPr>
        <w:ind w:firstLine="708"/>
        <w:jc w:val="center"/>
        <w:rPr>
          <w:color w:val="000000"/>
        </w:rPr>
      </w:pPr>
      <w:r w:rsidRPr="007A22C5">
        <w:rPr>
          <w:color w:val="000000"/>
        </w:rPr>
        <w:t xml:space="preserve">Bom Sucesso, </w:t>
      </w:r>
      <w:r w:rsidR="00102CA1">
        <w:rPr>
          <w:color w:val="000000"/>
        </w:rPr>
        <w:t>2</w:t>
      </w:r>
      <w:r w:rsidR="007C23AA">
        <w:rPr>
          <w:color w:val="000000"/>
        </w:rPr>
        <w:t>9</w:t>
      </w:r>
      <w:r w:rsidR="007A22C5" w:rsidRPr="007A22C5">
        <w:rPr>
          <w:color w:val="000000"/>
        </w:rPr>
        <w:t xml:space="preserve"> de</w:t>
      </w:r>
      <w:r w:rsidR="00102CA1">
        <w:rPr>
          <w:color w:val="000000"/>
        </w:rPr>
        <w:t xml:space="preserve"> Maio</w:t>
      </w:r>
      <w:r w:rsidR="007A22C5" w:rsidRPr="007A22C5">
        <w:rPr>
          <w:color w:val="000000"/>
        </w:rPr>
        <w:t xml:space="preserve"> de 2019</w:t>
      </w:r>
    </w:p>
    <w:p w:rsidR="00FD0C18" w:rsidRPr="007A22C5" w:rsidRDefault="00FD0C18" w:rsidP="00C3145E">
      <w:pPr>
        <w:jc w:val="center"/>
        <w:rPr>
          <w:color w:val="000000"/>
        </w:rPr>
      </w:pPr>
    </w:p>
    <w:p w:rsidR="00FD0C18" w:rsidRPr="007A22C5" w:rsidRDefault="00FD0C18" w:rsidP="00C3145E">
      <w:pPr>
        <w:jc w:val="center"/>
        <w:rPr>
          <w:color w:val="000000"/>
        </w:rPr>
      </w:pPr>
    </w:p>
    <w:p w:rsidR="007A22C5" w:rsidRPr="007A22C5" w:rsidRDefault="007A22C5" w:rsidP="007A22C5">
      <w:pPr>
        <w:rPr>
          <w:color w:val="000000"/>
        </w:rPr>
      </w:pPr>
    </w:p>
    <w:p w:rsidR="007A22C5" w:rsidRDefault="007A22C5" w:rsidP="007A22C5">
      <w:pPr>
        <w:rPr>
          <w:rFonts w:ascii="Arial" w:hAnsi="Arial" w:cs="Arial"/>
          <w:i/>
          <w:color w:val="000000"/>
        </w:rPr>
      </w:pPr>
    </w:p>
    <w:p w:rsidR="007A22C5" w:rsidRPr="00454695" w:rsidRDefault="007A22C5" w:rsidP="007A22C5">
      <w:pPr>
        <w:rPr>
          <w:rFonts w:ascii="Arial" w:hAnsi="Arial" w:cs="Arial"/>
          <w:i/>
          <w:color w:val="000000"/>
        </w:rPr>
      </w:pPr>
    </w:p>
    <w:p w:rsidR="00FD0C18" w:rsidRPr="00454695" w:rsidRDefault="00FD0C18" w:rsidP="00454695">
      <w:pPr>
        <w:jc w:val="center"/>
        <w:rPr>
          <w:rFonts w:ascii="Arial" w:hAnsi="Arial" w:cs="Arial"/>
          <w:i/>
          <w:color w:val="000000"/>
        </w:rPr>
      </w:pPr>
    </w:p>
    <w:p w:rsidR="00FD0C18" w:rsidRPr="007A22C5" w:rsidRDefault="006C553D" w:rsidP="00454695">
      <w:pPr>
        <w:jc w:val="center"/>
        <w:rPr>
          <w:b/>
          <w:i/>
          <w:color w:val="000000"/>
        </w:rPr>
      </w:pPr>
      <w:r w:rsidRPr="007A22C5">
        <w:rPr>
          <w:b/>
          <w:i/>
          <w:color w:val="000000"/>
        </w:rPr>
        <w:t xml:space="preserve">Flávia </w:t>
      </w:r>
      <w:proofErr w:type="spellStart"/>
      <w:r w:rsidRPr="007A22C5">
        <w:rPr>
          <w:b/>
          <w:i/>
          <w:color w:val="000000"/>
        </w:rPr>
        <w:t>Otaviana</w:t>
      </w:r>
      <w:proofErr w:type="spellEnd"/>
      <w:r w:rsidRPr="007A22C5">
        <w:rPr>
          <w:b/>
          <w:i/>
          <w:color w:val="000000"/>
        </w:rPr>
        <w:t xml:space="preserve"> Machado</w:t>
      </w:r>
    </w:p>
    <w:p w:rsidR="00FD0C18" w:rsidRPr="007A22C5" w:rsidRDefault="006C553D" w:rsidP="00454695">
      <w:pPr>
        <w:jc w:val="center"/>
        <w:rPr>
          <w:i/>
          <w:color w:val="000000"/>
        </w:rPr>
      </w:pPr>
      <w:r w:rsidRPr="007A22C5">
        <w:rPr>
          <w:i/>
          <w:color w:val="000000"/>
        </w:rPr>
        <w:t>Secretária</w:t>
      </w:r>
      <w:r w:rsidR="00FD0C18" w:rsidRPr="007A22C5">
        <w:rPr>
          <w:i/>
          <w:color w:val="000000"/>
        </w:rPr>
        <w:t xml:space="preserve"> Municipal de Meio Ambiente</w:t>
      </w:r>
    </w:p>
    <w:p w:rsidR="00FD0C18" w:rsidRPr="007A22C5" w:rsidRDefault="00FD0C18" w:rsidP="00454695">
      <w:pPr>
        <w:jc w:val="center"/>
        <w:rPr>
          <w:i/>
          <w:color w:val="000000"/>
        </w:rPr>
      </w:pPr>
      <w:r w:rsidRPr="007A22C5">
        <w:rPr>
          <w:i/>
          <w:color w:val="000000"/>
        </w:rPr>
        <w:t>Presidente do CODEMA</w:t>
      </w:r>
    </w:p>
    <w:p w:rsidR="00FD0C18" w:rsidRPr="007A22C5" w:rsidRDefault="00FD0C18" w:rsidP="00454695">
      <w:pPr>
        <w:jc w:val="center"/>
        <w:rPr>
          <w:i/>
        </w:rPr>
      </w:pPr>
    </w:p>
    <w:p w:rsidR="00FD0C18" w:rsidRPr="00454695" w:rsidRDefault="00FD0C18" w:rsidP="00454695">
      <w:pPr>
        <w:jc w:val="center"/>
        <w:rPr>
          <w:rFonts w:ascii="Arial" w:hAnsi="Arial" w:cs="Arial"/>
          <w:i/>
          <w:color w:val="000000"/>
        </w:rPr>
      </w:pPr>
    </w:p>
    <w:p w:rsidR="009722C2" w:rsidRPr="00454695" w:rsidRDefault="009722C2" w:rsidP="00454695">
      <w:pPr>
        <w:jc w:val="center"/>
        <w:rPr>
          <w:rFonts w:ascii="Arial" w:hAnsi="Arial" w:cs="Arial"/>
          <w:i/>
        </w:rPr>
      </w:pPr>
    </w:p>
    <w:p w:rsidR="00AE0DF6" w:rsidRPr="00454695" w:rsidRDefault="00AE0DF6" w:rsidP="004868F8">
      <w:pPr>
        <w:rPr>
          <w:rFonts w:ascii="Arial" w:hAnsi="Arial" w:cs="Arial"/>
          <w:i/>
        </w:rPr>
      </w:pPr>
    </w:p>
    <w:p w:rsidR="00AE0DF6" w:rsidRPr="00454695" w:rsidRDefault="00AE0DF6" w:rsidP="00454695">
      <w:pPr>
        <w:jc w:val="center"/>
        <w:rPr>
          <w:rFonts w:ascii="Arial" w:hAnsi="Arial" w:cs="Arial"/>
          <w:i/>
        </w:rPr>
      </w:pPr>
    </w:p>
    <w:p w:rsidR="00A4022D" w:rsidRPr="00454695" w:rsidRDefault="00A4022D" w:rsidP="006C553D">
      <w:pPr>
        <w:rPr>
          <w:rFonts w:ascii="Arial" w:hAnsi="Arial" w:cs="Arial"/>
          <w:i/>
        </w:rPr>
      </w:pPr>
    </w:p>
    <w:p w:rsidR="00FD0C18" w:rsidRPr="00454695" w:rsidRDefault="00FD0C18" w:rsidP="00454695">
      <w:pPr>
        <w:jc w:val="center"/>
        <w:rPr>
          <w:rFonts w:ascii="Arial" w:hAnsi="Arial" w:cs="Arial"/>
          <w:i/>
        </w:rPr>
      </w:pPr>
    </w:p>
    <w:p w:rsidR="00BC7BA3" w:rsidRPr="00454695" w:rsidRDefault="00BC7BA3" w:rsidP="00454695">
      <w:pPr>
        <w:jc w:val="center"/>
        <w:rPr>
          <w:rFonts w:ascii="Arial" w:hAnsi="Arial" w:cs="Arial"/>
          <w:i/>
        </w:rPr>
      </w:pPr>
    </w:p>
    <w:sectPr w:rsidR="00BC7BA3" w:rsidRPr="00454695" w:rsidSect="002504F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E99" w:rsidRDefault="00B77E99" w:rsidP="00FD0C18">
      <w:r>
        <w:separator/>
      </w:r>
    </w:p>
  </w:endnote>
  <w:endnote w:type="continuationSeparator" w:id="1">
    <w:p w:rsidR="00B77E99" w:rsidRDefault="00B77E99" w:rsidP="00FD0C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E99" w:rsidRDefault="00B77E99" w:rsidP="00FD0C18">
      <w:r>
        <w:separator/>
      </w:r>
    </w:p>
  </w:footnote>
  <w:footnote w:type="continuationSeparator" w:id="1">
    <w:p w:rsidR="00B77E99" w:rsidRDefault="00B77E99" w:rsidP="00FD0C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075" w:rsidRDefault="00A33322">
    <w:pPr>
      <w:pStyle w:val="Cabealho"/>
    </w:pPr>
  </w:p>
  <w:p w:rsidR="00FD0C18" w:rsidRDefault="00FD0C18">
    <w:pPr>
      <w:pStyle w:val="Cabealho"/>
    </w:pPr>
  </w:p>
  <w:p w:rsidR="00FD0C18" w:rsidRDefault="00FD0C18">
    <w:pPr>
      <w:pStyle w:val="Cabealho"/>
    </w:pPr>
  </w:p>
  <w:p w:rsidR="00FD0C18" w:rsidRDefault="00FD0C18">
    <w:pPr>
      <w:pStyle w:val="Cabealho"/>
    </w:pPr>
  </w:p>
  <w:p w:rsidR="00661075" w:rsidRDefault="00A33322" w:rsidP="00FD0C18">
    <w:pPr>
      <w:pStyle w:val="Cabealho"/>
      <w:tabs>
        <w:tab w:val="clear" w:pos="4419"/>
        <w:tab w:val="clear" w:pos="8838"/>
        <w:tab w:val="left" w:pos="3064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9507C"/>
    <w:multiLevelType w:val="hybridMultilevel"/>
    <w:tmpl w:val="63D0BBC4"/>
    <w:lvl w:ilvl="0" w:tplc="C45C9C80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0C18"/>
    <w:rsid w:val="00034CB0"/>
    <w:rsid w:val="000843B0"/>
    <w:rsid w:val="000874DE"/>
    <w:rsid w:val="00090BF9"/>
    <w:rsid w:val="00092627"/>
    <w:rsid w:val="00102CA1"/>
    <w:rsid w:val="00104D3A"/>
    <w:rsid w:val="00107F38"/>
    <w:rsid w:val="0014394F"/>
    <w:rsid w:val="00166A68"/>
    <w:rsid w:val="00187AED"/>
    <w:rsid w:val="00194620"/>
    <w:rsid w:val="001A0E37"/>
    <w:rsid w:val="001A54D6"/>
    <w:rsid w:val="001E2A87"/>
    <w:rsid w:val="00290DA1"/>
    <w:rsid w:val="002D1172"/>
    <w:rsid w:val="003030F0"/>
    <w:rsid w:val="003322BF"/>
    <w:rsid w:val="00343D55"/>
    <w:rsid w:val="003A4AA6"/>
    <w:rsid w:val="003B3E24"/>
    <w:rsid w:val="003C6D37"/>
    <w:rsid w:val="003F0E04"/>
    <w:rsid w:val="00442A13"/>
    <w:rsid w:val="00447112"/>
    <w:rsid w:val="00454695"/>
    <w:rsid w:val="004868F8"/>
    <w:rsid w:val="004B222F"/>
    <w:rsid w:val="00522856"/>
    <w:rsid w:val="00526614"/>
    <w:rsid w:val="0059209D"/>
    <w:rsid w:val="005D6FCC"/>
    <w:rsid w:val="005F3DDE"/>
    <w:rsid w:val="0063291F"/>
    <w:rsid w:val="00651779"/>
    <w:rsid w:val="006B08F2"/>
    <w:rsid w:val="006C553D"/>
    <w:rsid w:val="00711B01"/>
    <w:rsid w:val="00760FA9"/>
    <w:rsid w:val="00766720"/>
    <w:rsid w:val="00794B24"/>
    <w:rsid w:val="007A22C5"/>
    <w:rsid w:val="007C23AA"/>
    <w:rsid w:val="007C71D3"/>
    <w:rsid w:val="007E5409"/>
    <w:rsid w:val="007F157D"/>
    <w:rsid w:val="0082002F"/>
    <w:rsid w:val="00911726"/>
    <w:rsid w:val="009153DB"/>
    <w:rsid w:val="00955D72"/>
    <w:rsid w:val="0096443C"/>
    <w:rsid w:val="009722C2"/>
    <w:rsid w:val="00985D7C"/>
    <w:rsid w:val="009A1D51"/>
    <w:rsid w:val="009B218D"/>
    <w:rsid w:val="00A33322"/>
    <w:rsid w:val="00A35D51"/>
    <w:rsid w:val="00A4022D"/>
    <w:rsid w:val="00A66544"/>
    <w:rsid w:val="00A67F10"/>
    <w:rsid w:val="00A77A7C"/>
    <w:rsid w:val="00AE0DF6"/>
    <w:rsid w:val="00AE2CB4"/>
    <w:rsid w:val="00B17A2B"/>
    <w:rsid w:val="00B45A1D"/>
    <w:rsid w:val="00B5023C"/>
    <w:rsid w:val="00B77E99"/>
    <w:rsid w:val="00B8775C"/>
    <w:rsid w:val="00BA0B0E"/>
    <w:rsid w:val="00BB5B35"/>
    <w:rsid w:val="00BC2AA6"/>
    <w:rsid w:val="00BC7BA3"/>
    <w:rsid w:val="00BD3EB8"/>
    <w:rsid w:val="00BF7F55"/>
    <w:rsid w:val="00C3145E"/>
    <w:rsid w:val="00C64B6A"/>
    <w:rsid w:val="00CC532B"/>
    <w:rsid w:val="00D11CB1"/>
    <w:rsid w:val="00D2098C"/>
    <w:rsid w:val="00D225EF"/>
    <w:rsid w:val="00D26178"/>
    <w:rsid w:val="00D431A1"/>
    <w:rsid w:val="00D6752E"/>
    <w:rsid w:val="00DE2EDD"/>
    <w:rsid w:val="00E00F58"/>
    <w:rsid w:val="00E011EB"/>
    <w:rsid w:val="00E076AA"/>
    <w:rsid w:val="00E14A48"/>
    <w:rsid w:val="00E510D3"/>
    <w:rsid w:val="00E63D3E"/>
    <w:rsid w:val="00E771FE"/>
    <w:rsid w:val="00E922B4"/>
    <w:rsid w:val="00F46159"/>
    <w:rsid w:val="00F950ED"/>
    <w:rsid w:val="00F957AE"/>
    <w:rsid w:val="00FB31DA"/>
    <w:rsid w:val="00FB3609"/>
    <w:rsid w:val="00FC6285"/>
    <w:rsid w:val="00FD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qFormat/>
    <w:rsid w:val="00FD0C18"/>
    <w:rPr>
      <w:b/>
      <w:bCs/>
    </w:rPr>
  </w:style>
  <w:style w:type="paragraph" w:styleId="Cabealho">
    <w:name w:val="header"/>
    <w:basedOn w:val="Normal"/>
    <w:link w:val="CabealhoChar"/>
    <w:rsid w:val="00FD0C1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D0C1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D0C18"/>
    <w:pPr>
      <w:ind w:left="720"/>
      <w:contextualSpacing/>
    </w:pPr>
  </w:style>
  <w:style w:type="paragraph" w:styleId="Rodap">
    <w:name w:val="footer"/>
    <w:basedOn w:val="Normal"/>
    <w:link w:val="RodapChar"/>
    <w:uiPriority w:val="99"/>
    <w:semiHidden/>
    <w:unhideWhenUsed/>
    <w:rsid w:val="00FD0C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D0C1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2019-03-18T18:33:00Z</cp:lastPrinted>
  <dcterms:created xsi:type="dcterms:W3CDTF">2019-07-17T16:11:00Z</dcterms:created>
  <dcterms:modified xsi:type="dcterms:W3CDTF">2019-07-17T16:11:00Z</dcterms:modified>
</cp:coreProperties>
</file>