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33" w:rsidRPr="00077A0A" w:rsidRDefault="00096233" w:rsidP="00096233">
      <w:pPr>
        <w:jc w:val="both"/>
        <w:rPr>
          <w:rFonts w:asciiTheme="minorHAnsi" w:hAnsiTheme="minorHAnsi" w:cs="Arial"/>
          <w:sz w:val="22"/>
          <w:szCs w:val="22"/>
        </w:rPr>
      </w:pPr>
      <w:r w:rsidRPr="00077A0A">
        <w:rPr>
          <w:rFonts w:asciiTheme="minorHAnsi" w:hAnsiTheme="minorHAnsi"/>
          <w:sz w:val="22"/>
          <w:szCs w:val="22"/>
        </w:rPr>
        <w:t xml:space="preserve">Prefeitura Municipal de Bom Sucesso – </w:t>
      </w:r>
      <w:r w:rsidRPr="00077A0A">
        <w:rPr>
          <w:rFonts w:asciiTheme="minorHAnsi" w:hAnsiTheme="minorHAnsi"/>
          <w:b/>
          <w:sz w:val="22"/>
          <w:szCs w:val="22"/>
        </w:rPr>
        <w:t>EXTRATO DE ATA DE REGISTRO DE PREÇOS</w:t>
      </w:r>
      <w:r w:rsidRPr="00077A0A">
        <w:rPr>
          <w:rFonts w:asciiTheme="minorHAnsi" w:hAnsiTheme="minorHAnsi"/>
          <w:sz w:val="22"/>
          <w:szCs w:val="22"/>
        </w:rPr>
        <w:t xml:space="preserve">– Processo nº 033/2020 Pregão 006/2020 Ata de Registro Preços 012/2020. </w:t>
      </w:r>
      <w:r w:rsidRPr="00077A0A">
        <w:rPr>
          <w:rFonts w:asciiTheme="minorHAnsi" w:hAnsiTheme="minorHAnsi"/>
          <w:b/>
          <w:sz w:val="22"/>
          <w:szCs w:val="22"/>
        </w:rPr>
        <w:t>Objeto</w:t>
      </w:r>
      <w:r w:rsidRPr="00077A0A">
        <w:rPr>
          <w:rFonts w:asciiTheme="minorHAnsi" w:hAnsiTheme="minorHAnsi"/>
          <w:sz w:val="22"/>
          <w:szCs w:val="22"/>
        </w:rPr>
        <w:t xml:space="preserve">: </w:t>
      </w:r>
      <w:r w:rsidRPr="00077A0A">
        <w:rPr>
          <w:rFonts w:asciiTheme="minorHAnsi" w:hAnsiTheme="minorHAnsi" w:cs="Arial"/>
          <w:sz w:val="22"/>
          <w:szCs w:val="22"/>
        </w:rPr>
        <w:t xml:space="preserve">Registro de preços para futuras e eventuais contratações de empresa especializada para prestação de serviços de remoção de pacientes em ambulância tipo UTI móvel, em atendimento a Secretaria Municipal de Saúde, conforme descrito características, prazos e demais obrigações e informações constantes no termo de </w:t>
      </w:r>
      <w:proofErr w:type="spellStart"/>
      <w:r w:rsidRPr="00077A0A">
        <w:rPr>
          <w:rFonts w:asciiTheme="minorHAnsi" w:hAnsiTheme="minorHAnsi" w:cs="Arial"/>
          <w:sz w:val="22"/>
          <w:szCs w:val="22"/>
        </w:rPr>
        <w:t>referência</w:t>
      </w:r>
      <w:r w:rsidRPr="00077A0A">
        <w:rPr>
          <w:rFonts w:asciiTheme="minorHAnsi" w:eastAsia="Arial Unicode MS" w:hAnsiTheme="minorHAnsi" w:cs="Arial"/>
          <w:color w:val="000000"/>
          <w:sz w:val="22"/>
          <w:szCs w:val="22"/>
        </w:rPr>
        <w:t>e</w:t>
      </w:r>
      <w:proofErr w:type="spellEnd"/>
      <w:r w:rsidRPr="00077A0A">
        <w:rPr>
          <w:rFonts w:asciiTheme="minorHAnsi" w:eastAsia="Arial Unicode MS" w:hAnsiTheme="minorHAnsi" w:cs="Arial"/>
          <w:color w:val="000000"/>
          <w:sz w:val="22"/>
          <w:szCs w:val="22"/>
        </w:rPr>
        <w:t xml:space="preserve"> </w:t>
      </w:r>
      <w:proofErr w:type="gramStart"/>
      <w:r w:rsidRPr="00077A0A">
        <w:rPr>
          <w:rFonts w:asciiTheme="minorHAnsi" w:eastAsia="Arial Unicode MS" w:hAnsiTheme="minorHAnsi" w:cs="Arial"/>
          <w:color w:val="000000"/>
          <w:sz w:val="22"/>
          <w:szCs w:val="22"/>
        </w:rPr>
        <w:t>edital</w:t>
      </w:r>
      <w:r w:rsidRPr="00077A0A">
        <w:rPr>
          <w:rFonts w:asciiTheme="minorHAnsi" w:hAnsiTheme="minorHAnsi" w:cs="Arial"/>
          <w:sz w:val="22"/>
          <w:szCs w:val="22"/>
        </w:rPr>
        <w:t>.</w:t>
      </w:r>
      <w:proofErr w:type="gramEnd"/>
      <w:r w:rsidRPr="00077A0A">
        <w:rPr>
          <w:rStyle w:val="Forte"/>
          <w:rFonts w:asciiTheme="minorHAnsi" w:hAnsiTheme="minorHAnsi"/>
          <w:iCs/>
          <w:sz w:val="22"/>
          <w:szCs w:val="22"/>
        </w:rPr>
        <w:t xml:space="preserve">Valor Total Estimado: </w:t>
      </w:r>
      <w:r w:rsidRPr="00077A0A">
        <w:rPr>
          <w:rStyle w:val="Forte"/>
          <w:rFonts w:asciiTheme="minorHAnsi" w:hAnsiTheme="minorHAnsi"/>
          <w:b w:val="0"/>
          <w:iCs/>
          <w:sz w:val="22"/>
          <w:szCs w:val="22"/>
        </w:rPr>
        <w:t xml:space="preserve">R$ </w:t>
      </w:r>
      <w:r w:rsidRPr="00077A0A">
        <w:rPr>
          <w:rFonts w:asciiTheme="minorHAnsi" w:hAnsiTheme="minorHAnsi" w:cs="Arial"/>
          <w:sz w:val="22"/>
          <w:szCs w:val="22"/>
        </w:rPr>
        <w:t>372.700,00</w:t>
      </w:r>
      <w:r w:rsidRPr="00077A0A">
        <w:rPr>
          <w:rFonts w:asciiTheme="minorHAnsi" w:hAnsiTheme="minorHAnsi"/>
          <w:sz w:val="22"/>
          <w:szCs w:val="22"/>
        </w:rPr>
        <w:t xml:space="preserve">(trezentos e setenta e dois mil e setecentos reais). </w:t>
      </w:r>
      <w:proofErr w:type="gramStart"/>
      <w:r w:rsidRPr="00077A0A">
        <w:rPr>
          <w:rStyle w:val="Forte"/>
          <w:rFonts w:asciiTheme="minorHAnsi" w:hAnsiTheme="minorHAnsi"/>
          <w:iCs/>
          <w:sz w:val="22"/>
          <w:szCs w:val="22"/>
        </w:rPr>
        <w:t>Empresa:</w:t>
      </w:r>
      <w:proofErr w:type="gramEnd"/>
      <w:r w:rsidRPr="00077A0A">
        <w:rPr>
          <w:rFonts w:asciiTheme="minorHAnsi" w:hAnsiTheme="minorHAnsi" w:cs="Arial"/>
          <w:b/>
          <w:sz w:val="22"/>
          <w:szCs w:val="22"/>
        </w:rPr>
        <w:t xml:space="preserve">GILSON BORGES FIGUEIREDO - TRANSCORDIS REMOÇÕES E RESGATES, </w:t>
      </w:r>
      <w:r w:rsidRPr="00077A0A">
        <w:rPr>
          <w:rFonts w:asciiTheme="minorHAnsi" w:hAnsiTheme="minorHAnsi" w:cs="Arial"/>
          <w:sz w:val="22"/>
          <w:szCs w:val="22"/>
        </w:rPr>
        <w:t>pessoa jurídica de direito privado, inscrita no CNPJ sob o n</w:t>
      </w:r>
      <w:r w:rsidRPr="00077A0A">
        <w:rPr>
          <w:rFonts w:asciiTheme="minorHAnsi" w:hAnsiTheme="minorHAnsi" w:cs="Arial"/>
          <w:sz w:val="22"/>
          <w:szCs w:val="22"/>
          <w:u w:val="single"/>
          <w:vertAlign w:val="superscript"/>
        </w:rPr>
        <w:t>o</w:t>
      </w:r>
      <w:r w:rsidRPr="00077A0A">
        <w:rPr>
          <w:rFonts w:asciiTheme="minorHAnsi" w:hAnsiTheme="minorHAnsi" w:cs="Arial"/>
          <w:sz w:val="22"/>
          <w:szCs w:val="22"/>
        </w:rPr>
        <w:t>06.220.514/0001-39.</w:t>
      </w:r>
    </w:p>
    <w:p w:rsidR="00392B68" w:rsidRDefault="00392B68"/>
    <w:sectPr w:rsidR="00392B68" w:rsidSect="000F5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96233"/>
    <w:rsid w:val="00096233"/>
    <w:rsid w:val="000F5D38"/>
    <w:rsid w:val="00392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33"/>
    <w:pPr>
      <w:spacing w:after="0" w:line="240" w:lineRule="auto"/>
    </w:pPr>
    <w:rPr>
      <w:rFonts w:ascii="Bookman Old Style" w:eastAsia="Times New Roman" w:hAnsi="Bookman Old Style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096233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2020-05-04T20:28:00Z</dcterms:created>
  <dcterms:modified xsi:type="dcterms:W3CDTF">2020-05-04T20:29:00Z</dcterms:modified>
</cp:coreProperties>
</file>