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F6" w:rsidRDefault="00F057F6" w:rsidP="00F057F6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21"/>
          <w:szCs w:val="21"/>
        </w:rPr>
        <w:t>EXTRATO DE ATA DE REGISTRO DE PREÇOS</w:t>
      </w:r>
      <w:r>
        <w:rPr>
          <w:rFonts w:ascii="Arial" w:hAnsi="Arial" w:cs="Arial"/>
          <w:color w:val="444444"/>
          <w:sz w:val="21"/>
          <w:szCs w:val="21"/>
        </w:rPr>
        <w:t>– Processo nº 093/2019 Pregão 052/2019 Ata de Registro Preços 001/2020. </w:t>
      </w:r>
      <w:r>
        <w:rPr>
          <w:rStyle w:val="Forte"/>
          <w:rFonts w:ascii="Arial" w:hAnsi="Arial" w:cs="Arial"/>
          <w:color w:val="000000"/>
          <w:sz w:val="21"/>
          <w:szCs w:val="21"/>
        </w:rPr>
        <w:t>Objeto</w:t>
      </w:r>
      <w:r>
        <w:rPr>
          <w:rFonts w:ascii="Arial" w:hAnsi="Arial" w:cs="Arial"/>
          <w:color w:val="444444"/>
          <w:sz w:val="21"/>
          <w:szCs w:val="21"/>
        </w:rPr>
        <w:t xml:space="preserve">: Registro de Preços para futura e eventual locação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deequipamentos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reprográficos multifuncionais, incluindo serviços de manutenção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preventiva/corretiva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, e com a reposição de todas as peças e material de consumo (suprimentos) que se fizerem necessários, exceto papel e grampo, mediante ao preço por folha. A locação visa ainda o fornecimento de softwares de bilhetagem e software de coleta de dados online para atender a necessidade das Secretarias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Municipais.</w:t>
      </w:r>
      <w:proofErr w:type="gramEnd"/>
      <w:r>
        <w:rPr>
          <w:rStyle w:val="Forte"/>
          <w:rFonts w:ascii="Arial" w:hAnsi="Arial" w:cs="Arial"/>
          <w:color w:val="000000"/>
          <w:sz w:val="21"/>
          <w:szCs w:val="21"/>
        </w:rPr>
        <w:t>Valor Total Estimado: R$ </w:t>
      </w:r>
      <w:r>
        <w:rPr>
          <w:rFonts w:ascii="Arial" w:hAnsi="Arial" w:cs="Arial"/>
          <w:color w:val="444444"/>
          <w:sz w:val="21"/>
          <w:szCs w:val="21"/>
        </w:rPr>
        <w:t>88.500,00 (oitenta e oito mil e quinhentos reais). </w:t>
      </w:r>
      <w:r>
        <w:rPr>
          <w:rStyle w:val="Forte"/>
          <w:rFonts w:ascii="Arial" w:hAnsi="Arial" w:cs="Arial"/>
          <w:color w:val="000000"/>
          <w:sz w:val="21"/>
          <w:szCs w:val="21"/>
        </w:rPr>
        <w:t>Empresa:COPYUAI LOCAÇÃO DE EQUIPAMENTOS LTDA, </w:t>
      </w:r>
      <w:r>
        <w:rPr>
          <w:rFonts w:ascii="Arial" w:hAnsi="Arial" w:cs="Arial"/>
          <w:color w:val="444444"/>
          <w:sz w:val="21"/>
          <w:szCs w:val="21"/>
        </w:rPr>
        <w:t>pessoa jurídica de direito privado, inscrita no CNPJ sob o n</w:t>
      </w:r>
      <w:r>
        <w:rPr>
          <w:rFonts w:ascii="inherit" w:hAnsi="inherit" w:cs="Arial"/>
          <w:color w:val="444444"/>
          <w:sz w:val="16"/>
          <w:szCs w:val="16"/>
          <w:u w:val="single"/>
          <w:bdr w:val="none" w:sz="0" w:space="0" w:color="auto" w:frame="1"/>
          <w:vertAlign w:val="superscript"/>
        </w:rPr>
        <w:t>o</w:t>
      </w:r>
      <w:r>
        <w:rPr>
          <w:rFonts w:ascii="Arial" w:hAnsi="Arial" w:cs="Arial"/>
          <w:color w:val="444444"/>
          <w:sz w:val="21"/>
          <w:szCs w:val="21"/>
        </w:rPr>
        <w:t> 05.691.235/0001-90.</w:t>
      </w:r>
    </w:p>
    <w:p w:rsidR="00392B68" w:rsidRDefault="00392B68" w:rsidP="00F057F6">
      <w:pPr>
        <w:jc w:val="both"/>
      </w:pPr>
    </w:p>
    <w:sectPr w:rsidR="00392B68" w:rsidSect="000C0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057F6"/>
    <w:rsid w:val="000C03D3"/>
    <w:rsid w:val="00392B68"/>
    <w:rsid w:val="00F0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57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2020-02-11T15:28:00Z</dcterms:created>
  <dcterms:modified xsi:type="dcterms:W3CDTF">2020-02-11T15:28:00Z</dcterms:modified>
</cp:coreProperties>
</file>