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4E" w:rsidRPr="0028114E" w:rsidRDefault="0028114E" w:rsidP="0028114E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2"/>
          <w:szCs w:val="21"/>
        </w:rPr>
      </w:pPr>
      <w:r w:rsidRPr="0028114E">
        <w:rPr>
          <w:rStyle w:val="Forte"/>
          <w:rFonts w:ascii="Arial" w:hAnsi="Arial" w:cs="Arial"/>
          <w:color w:val="000000"/>
          <w:sz w:val="22"/>
          <w:szCs w:val="21"/>
        </w:rPr>
        <w:t>PREFEITURA MUNICIPAL DE BOM SUCESSO</w:t>
      </w:r>
      <w:r w:rsidRPr="0028114E">
        <w:rPr>
          <w:rFonts w:ascii="Arial" w:hAnsi="Arial" w:cs="Arial"/>
          <w:color w:val="444444"/>
          <w:sz w:val="22"/>
          <w:szCs w:val="21"/>
        </w:rPr>
        <w:t> – </w:t>
      </w:r>
      <w:r w:rsidRPr="0028114E">
        <w:rPr>
          <w:rStyle w:val="Forte"/>
          <w:rFonts w:ascii="Arial" w:hAnsi="Arial" w:cs="Arial"/>
          <w:color w:val="000000"/>
          <w:sz w:val="22"/>
          <w:szCs w:val="21"/>
        </w:rPr>
        <w:t>EXTRATO DE CONTRATO – </w:t>
      </w:r>
      <w:r w:rsidRPr="0028114E">
        <w:rPr>
          <w:rFonts w:ascii="Arial" w:hAnsi="Arial" w:cs="Arial"/>
          <w:color w:val="444444"/>
          <w:sz w:val="22"/>
          <w:szCs w:val="21"/>
        </w:rPr>
        <w:t>Processo Nº 088/2019, PREGÃO PRESENCIAL Nº. 049/2019, Contrato Nº 069/2019. </w:t>
      </w:r>
      <w:r w:rsidRPr="0028114E">
        <w:rPr>
          <w:rStyle w:val="Forte"/>
          <w:rFonts w:ascii="Arial" w:hAnsi="Arial" w:cs="Arial"/>
          <w:color w:val="000000"/>
          <w:sz w:val="22"/>
          <w:szCs w:val="21"/>
        </w:rPr>
        <w:t>Objeto</w:t>
      </w:r>
      <w:r w:rsidRPr="0028114E">
        <w:rPr>
          <w:rFonts w:ascii="Arial" w:hAnsi="Arial" w:cs="Arial"/>
          <w:color w:val="444444"/>
          <w:sz w:val="22"/>
          <w:szCs w:val="21"/>
        </w:rPr>
        <w:t xml:space="preserve">: - CONTRATAÇÃO DE EMPRESA PARA PRESTAÇÃO DE SERVIÇOS TÉCNICOS ESPECIALIZADOS DE ASSESSORIA CONSULTORIA EM ADMINISTRAÇÃO PUBLICA MUNICIPAL NAS ÁREAS DE GESTÃO PUBLICA CONTABILIDADE, FINANÇAS E PRESTAÇÃO DE CONTAS PERANTE O TRIBUNAL DE CONTAS DO ESTADO DE MINAS </w:t>
      </w:r>
      <w:proofErr w:type="gramStart"/>
      <w:r w:rsidRPr="0028114E">
        <w:rPr>
          <w:rFonts w:ascii="Arial" w:hAnsi="Arial" w:cs="Arial"/>
          <w:color w:val="444444"/>
          <w:sz w:val="22"/>
          <w:szCs w:val="21"/>
        </w:rPr>
        <w:t>GERAIS.</w:t>
      </w:r>
      <w:proofErr w:type="gramEnd"/>
      <w:r w:rsidRPr="0028114E">
        <w:rPr>
          <w:rStyle w:val="Forte"/>
          <w:rFonts w:ascii="Arial" w:hAnsi="Arial" w:cs="Arial"/>
          <w:color w:val="000000"/>
          <w:sz w:val="22"/>
          <w:szCs w:val="21"/>
        </w:rPr>
        <w:t>VALOR: </w:t>
      </w:r>
      <w:r w:rsidRPr="0028114E">
        <w:rPr>
          <w:rFonts w:ascii="Arial" w:hAnsi="Arial" w:cs="Arial"/>
          <w:color w:val="444444"/>
          <w:sz w:val="22"/>
          <w:szCs w:val="21"/>
        </w:rPr>
        <w:t>R$ 69.600,00 (sessenta e nove mil e seiscentos reais) pagos em 12 parcelas de R$ 5.800,00 (cinco mil e oitocentos reais). </w:t>
      </w:r>
      <w:r w:rsidRPr="0028114E">
        <w:rPr>
          <w:rStyle w:val="Forte"/>
          <w:rFonts w:ascii="Arial" w:hAnsi="Arial" w:cs="Arial"/>
          <w:color w:val="000000"/>
          <w:sz w:val="22"/>
          <w:szCs w:val="21"/>
        </w:rPr>
        <w:t>Empresa</w:t>
      </w:r>
      <w:r w:rsidRPr="0028114E">
        <w:rPr>
          <w:rFonts w:ascii="Arial" w:hAnsi="Arial" w:cs="Arial"/>
          <w:color w:val="444444"/>
          <w:sz w:val="22"/>
          <w:szCs w:val="21"/>
        </w:rPr>
        <w:t>: </w:t>
      </w:r>
      <w:r w:rsidRPr="0028114E">
        <w:rPr>
          <w:rStyle w:val="Forte"/>
          <w:rFonts w:ascii="Arial" w:hAnsi="Arial" w:cs="Arial"/>
          <w:color w:val="000000"/>
          <w:sz w:val="22"/>
          <w:szCs w:val="21"/>
        </w:rPr>
        <w:t>MERCURY ASSESSORIA E CONSULTORIA LTDA</w:t>
      </w:r>
      <w:r w:rsidRPr="0028114E">
        <w:rPr>
          <w:rFonts w:ascii="Arial" w:hAnsi="Arial" w:cs="Arial"/>
          <w:color w:val="444444"/>
          <w:sz w:val="22"/>
          <w:szCs w:val="21"/>
        </w:rPr>
        <w:t>, inscrita no CNPJ Nº</w:t>
      </w:r>
      <w:r w:rsidRPr="0028114E">
        <w:rPr>
          <w:rStyle w:val="Forte"/>
          <w:rFonts w:ascii="Arial" w:hAnsi="Arial" w:cs="Arial"/>
          <w:color w:val="000000"/>
          <w:sz w:val="22"/>
          <w:szCs w:val="21"/>
        </w:rPr>
        <w:t>07.016.011/0001-09</w:t>
      </w:r>
      <w:r w:rsidRPr="0028114E">
        <w:rPr>
          <w:rFonts w:ascii="Arial" w:hAnsi="Arial" w:cs="Arial"/>
          <w:color w:val="444444"/>
          <w:sz w:val="22"/>
          <w:szCs w:val="21"/>
        </w:rPr>
        <w:t>.</w:t>
      </w:r>
    </w:p>
    <w:p w:rsidR="00392B68" w:rsidRPr="0028114E" w:rsidRDefault="00392B68" w:rsidP="0028114E">
      <w:pPr>
        <w:jc w:val="both"/>
        <w:rPr>
          <w:sz w:val="24"/>
        </w:rPr>
      </w:pPr>
    </w:p>
    <w:sectPr w:rsidR="00392B68" w:rsidRPr="0028114E" w:rsidSect="001A6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114E"/>
    <w:rsid w:val="001A6E41"/>
    <w:rsid w:val="0028114E"/>
    <w:rsid w:val="0039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1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2019-12-17T15:29:00Z</dcterms:created>
  <dcterms:modified xsi:type="dcterms:W3CDTF">2019-12-17T15:29:00Z</dcterms:modified>
</cp:coreProperties>
</file>