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3" w:rsidRDefault="001246A3" w:rsidP="001246A3">
      <w:pPr>
        <w:pStyle w:val="NormalWeb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Prefeitura Municipal de Bom Sucesso –</w:t>
      </w:r>
      <w:r>
        <w:rPr>
          <w:rStyle w:val="Forte"/>
          <w:rFonts w:ascii="Arial" w:hAnsi="Arial" w:cs="Arial"/>
          <w:color w:val="000000"/>
          <w:sz w:val="18"/>
          <w:szCs w:val="18"/>
        </w:rPr>
        <w:t> EXTRATO DE ATA DE REGISTRO DE PREÇOS</w:t>
      </w:r>
      <w:r>
        <w:rPr>
          <w:rFonts w:ascii="Arial" w:hAnsi="Arial" w:cs="Arial"/>
          <w:color w:val="444444"/>
          <w:sz w:val="18"/>
          <w:szCs w:val="18"/>
        </w:rPr>
        <w:t>– Processo nº 081/2019 Pregão 044/2019 Ata de Registro Preços 051/2019. </w:t>
      </w:r>
      <w:r>
        <w:rPr>
          <w:rStyle w:val="Forte"/>
          <w:rFonts w:ascii="Arial" w:hAnsi="Arial" w:cs="Arial"/>
          <w:color w:val="000000"/>
          <w:sz w:val="18"/>
          <w:szCs w:val="18"/>
        </w:rPr>
        <w:t>Objeto</w:t>
      </w:r>
      <w:r>
        <w:rPr>
          <w:rFonts w:ascii="Arial" w:hAnsi="Arial" w:cs="Arial"/>
          <w:color w:val="444444"/>
          <w:sz w:val="18"/>
          <w:szCs w:val="18"/>
        </w:rPr>
        <w:t xml:space="preserve">: REGISTRODEPREÇOSPARALOCAÇÃODE CONCENTRADORES DE OXIGÊNIO, CTAP E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BIPAP.</w:t>
      </w:r>
      <w:proofErr w:type="gramEnd"/>
      <w:r>
        <w:rPr>
          <w:rStyle w:val="Forte"/>
          <w:rFonts w:ascii="Arial" w:hAnsi="Arial" w:cs="Arial"/>
          <w:color w:val="000000"/>
          <w:sz w:val="18"/>
          <w:szCs w:val="18"/>
        </w:rPr>
        <w:t>Valor Estimado: R</w:t>
      </w:r>
      <w:r>
        <w:rPr>
          <w:rFonts w:ascii="Arial" w:hAnsi="Arial" w:cs="Arial"/>
          <w:color w:val="444444"/>
          <w:sz w:val="18"/>
          <w:szCs w:val="18"/>
        </w:rPr>
        <w:t>$ </w:t>
      </w:r>
      <w:r>
        <w:rPr>
          <w:rStyle w:val="Forte"/>
          <w:rFonts w:ascii="Arial" w:hAnsi="Arial" w:cs="Arial"/>
          <w:color w:val="000000"/>
          <w:sz w:val="18"/>
          <w:szCs w:val="18"/>
        </w:rPr>
        <w:t>384.240,00</w:t>
      </w:r>
      <w:r>
        <w:rPr>
          <w:rFonts w:ascii="Arial" w:hAnsi="Arial" w:cs="Arial"/>
          <w:color w:val="444444"/>
          <w:sz w:val="18"/>
          <w:szCs w:val="18"/>
        </w:rPr>
        <w:t> (trezentos e oitenta e quatro mil duzentos e quarenta reais). </w:t>
      </w:r>
      <w:r>
        <w:rPr>
          <w:rStyle w:val="Forte"/>
          <w:rFonts w:ascii="Arial" w:hAnsi="Arial" w:cs="Arial"/>
          <w:color w:val="000000"/>
          <w:sz w:val="18"/>
          <w:szCs w:val="18"/>
        </w:rPr>
        <w:t>Empresa:ALFAGAS LTDA EPP, </w:t>
      </w:r>
      <w:r>
        <w:rPr>
          <w:rFonts w:ascii="Arial" w:hAnsi="Arial" w:cs="Arial"/>
          <w:color w:val="444444"/>
          <w:sz w:val="18"/>
          <w:szCs w:val="18"/>
        </w:rPr>
        <w:t>pessoa jurídica de direito privado, inscrita no CNPJ sob o n</w:t>
      </w:r>
      <w:r>
        <w:rPr>
          <w:rFonts w:ascii="inherit" w:hAnsi="inherit" w:cs="Arial"/>
          <w:color w:val="444444"/>
          <w:sz w:val="13"/>
          <w:szCs w:val="13"/>
          <w:u w:val="single"/>
          <w:bdr w:val="none" w:sz="0" w:space="0" w:color="auto" w:frame="1"/>
          <w:vertAlign w:val="superscript"/>
        </w:rPr>
        <w:t>o</w:t>
      </w:r>
      <w:r>
        <w:rPr>
          <w:rFonts w:ascii="Arial" w:hAnsi="Arial" w:cs="Arial"/>
          <w:color w:val="444444"/>
          <w:sz w:val="18"/>
          <w:szCs w:val="18"/>
        </w:rPr>
        <w:t> 24.030.552/0001-00</w:t>
      </w:r>
      <w:r>
        <w:rPr>
          <w:rStyle w:val="Forte"/>
          <w:rFonts w:ascii="Arial" w:hAnsi="Arial" w:cs="Arial"/>
          <w:color w:val="000000"/>
          <w:sz w:val="18"/>
          <w:szCs w:val="18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46A3"/>
    <w:rsid w:val="001246A3"/>
    <w:rsid w:val="00392B68"/>
    <w:rsid w:val="00A4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4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2020-01-13T17:47:00Z</dcterms:created>
  <dcterms:modified xsi:type="dcterms:W3CDTF">2020-01-13T17:47:00Z</dcterms:modified>
</cp:coreProperties>
</file>