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17" w:rsidRDefault="00AB0617" w:rsidP="00AB0617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18"/>
          <w:szCs w:val="18"/>
        </w:rPr>
        <w:t>EXTRATO DE TERMO ADITIVO</w:t>
      </w:r>
      <w:r>
        <w:rPr>
          <w:rFonts w:ascii="Arial" w:hAnsi="Arial" w:cs="Arial"/>
          <w:color w:val="444444"/>
          <w:sz w:val="18"/>
          <w:szCs w:val="18"/>
        </w:rPr>
        <w:t> – Processo nº 004/2018, </w:t>
      </w:r>
      <w:r>
        <w:rPr>
          <w:rStyle w:val="Forte"/>
          <w:rFonts w:ascii="Arial" w:hAnsi="Arial" w:cs="Arial"/>
          <w:color w:val="000000"/>
          <w:sz w:val="18"/>
          <w:szCs w:val="18"/>
        </w:rPr>
        <w:t>Dispensa nº. 002/2018, Contrato 002/2018</w:t>
      </w:r>
      <w:r>
        <w:rPr>
          <w:rFonts w:ascii="Arial" w:hAnsi="Arial" w:cs="Arial"/>
          <w:color w:val="444444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Objeto:</w:t>
      </w:r>
      <w:proofErr w:type="gramEnd"/>
      <w:r>
        <w:rPr>
          <w:rFonts w:ascii="Arial" w:hAnsi="Arial" w:cs="Arial"/>
          <w:color w:val="444444"/>
          <w:sz w:val="18"/>
          <w:szCs w:val="18"/>
        </w:rPr>
        <w:t>É objeto do presente termo a alteração da Clausula Terceira – DOS PREÇOS e Clausula Sétima– PRAZO PARA EXECUÇÃO - </w:t>
      </w:r>
      <w:r>
        <w:rPr>
          <w:rStyle w:val="Forte"/>
          <w:rFonts w:ascii="Arial" w:hAnsi="Arial" w:cs="Arial"/>
          <w:color w:val="000000"/>
          <w:sz w:val="18"/>
          <w:szCs w:val="18"/>
        </w:rPr>
        <w:t>CLÁUSULA TERCEIRA – DOS PREÇOS - </w:t>
      </w:r>
      <w:r>
        <w:rPr>
          <w:rFonts w:ascii="Arial" w:hAnsi="Arial" w:cs="Arial"/>
          <w:color w:val="444444"/>
          <w:sz w:val="18"/>
          <w:szCs w:val="18"/>
        </w:rPr>
        <w:t xml:space="preserve">Fica alterado o valor original do contrato primitivo, passando de 278,02 (duzentos e setenta e oito reais e dois centavos) mensais para R$ 299,00 (duzentos e noventa e nove reais), conforme variação do índice IGP-M –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Indice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Geral de Preços do Mercado acumulado no período de 01/01/2019 a 31/12/2019. </w:t>
      </w:r>
      <w:r>
        <w:rPr>
          <w:rStyle w:val="Forte"/>
          <w:rFonts w:ascii="Arial" w:hAnsi="Arial" w:cs="Arial"/>
          <w:color w:val="000000"/>
          <w:sz w:val="18"/>
          <w:szCs w:val="18"/>
        </w:rPr>
        <w:t>CLÁUSULA SÉTIMA – PRAZO PARA EXECUÇÃO- </w:t>
      </w:r>
      <w:r>
        <w:rPr>
          <w:rFonts w:ascii="Arial" w:hAnsi="Arial" w:cs="Arial"/>
          <w:color w:val="444444"/>
          <w:sz w:val="18"/>
          <w:szCs w:val="18"/>
        </w:rPr>
        <w:t>Fica prorrogado o contrato por mais 12 (doze) meses a partir de 01 de janeiro de 2020.</w:t>
      </w:r>
      <w:r>
        <w:rPr>
          <w:rStyle w:val="Forte"/>
          <w:rFonts w:ascii="Arial" w:hAnsi="Arial" w:cs="Arial"/>
          <w:color w:val="000000"/>
          <w:sz w:val="18"/>
          <w:szCs w:val="18"/>
        </w:rPr>
        <w:t> Empresa:PRIUS REPRESENTAÇÕES-ME LTDA, </w:t>
      </w:r>
      <w:r>
        <w:rPr>
          <w:rFonts w:ascii="Arial" w:hAnsi="Arial" w:cs="Arial"/>
          <w:color w:val="444444"/>
          <w:sz w:val="18"/>
          <w:szCs w:val="18"/>
        </w:rPr>
        <w:t>pessoa jurídica, inscrita no</w:t>
      </w:r>
      <w:r>
        <w:rPr>
          <w:rStyle w:val="Forte"/>
          <w:rFonts w:ascii="Arial" w:hAnsi="Arial" w:cs="Arial"/>
          <w:color w:val="000000"/>
          <w:sz w:val="18"/>
          <w:szCs w:val="18"/>
        </w:rPr>
        <w:t> CNPJ nº. </w:t>
      </w:r>
      <w:r>
        <w:rPr>
          <w:rFonts w:ascii="Arial" w:hAnsi="Arial" w:cs="Arial"/>
          <w:color w:val="444444"/>
          <w:sz w:val="18"/>
          <w:szCs w:val="18"/>
        </w:rPr>
        <w:t>03.361.841/0001-58</w:t>
      </w:r>
      <w:r>
        <w:rPr>
          <w:rStyle w:val="Forte"/>
          <w:rFonts w:ascii="Arial" w:hAnsi="Arial" w:cs="Arial"/>
          <w:color w:val="000000"/>
          <w:sz w:val="18"/>
          <w:szCs w:val="18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0617"/>
    <w:rsid w:val="00392B68"/>
    <w:rsid w:val="00A4532F"/>
    <w:rsid w:val="00AB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0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2020-01-13T17:59:00Z</dcterms:created>
  <dcterms:modified xsi:type="dcterms:W3CDTF">2020-01-13T17:59:00Z</dcterms:modified>
</cp:coreProperties>
</file>